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7617DA4D" w:rsidR="00104EFB" w:rsidRPr="00F46791" w:rsidRDefault="00104EFB" w:rsidP="00FE60BA">
      <w:pPr>
        <w:pStyle w:val="CRCoverPage"/>
        <w:tabs>
          <w:tab w:val="right" w:pos="9639"/>
        </w:tabs>
        <w:rPr>
          <w:b/>
          <w:noProof/>
          <w:sz w:val="24"/>
          <w:lang w:val="en-CN"/>
        </w:rPr>
      </w:pPr>
      <w:r>
        <w:rPr>
          <w:b/>
          <w:noProof/>
          <w:sz w:val="24"/>
        </w:rPr>
        <w:t>3GPP TSG-</w:t>
      </w:r>
      <w:r w:rsidR="00C32BCD">
        <w:fldChar w:fldCharType="begin"/>
      </w:r>
      <w:r w:rsidR="00C32BCD">
        <w:instrText xml:space="preserve"> DOCPROPERTY  TSG/WGRef  \* MERGEFORMAT </w:instrText>
      </w:r>
      <w:r w:rsidR="00C32BCD">
        <w:fldChar w:fldCharType="separate"/>
      </w:r>
      <w:r>
        <w:rPr>
          <w:b/>
          <w:noProof/>
          <w:sz w:val="24"/>
        </w:rPr>
        <w:t>RAN4</w:t>
      </w:r>
      <w:r w:rsidR="00C32BCD">
        <w:rPr>
          <w:b/>
          <w:noProof/>
          <w:sz w:val="24"/>
        </w:rPr>
        <w:fldChar w:fldCharType="end"/>
      </w:r>
      <w:r>
        <w:rPr>
          <w:b/>
          <w:noProof/>
          <w:sz w:val="24"/>
        </w:rPr>
        <w:t xml:space="preserve"> Meeting #</w:t>
      </w:r>
      <w:r w:rsidR="00C32BCD">
        <w:fldChar w:fldCharType="begin"/>
      </w:r>
      <w:r w:rsidR="00C32BCD">
        <w:instrText xml:space="preserve"> DOCPROPERTY  MtgSeq  \* MERGEFORMAT </w:instrText>
      </w:r>
      <w:r w:rsidR="00C32BCD">
        <w:fldChar w:fldCharType="separate"/>
      </w:r>
      <w:r w:rsidRPr="00EB09B7">
        <w:rPr>
          <w:b/>
          <w:noProof/>
          <w:sz w:val="24"/>
        </w:rPr>
        <w:t>9</w:t>
      </w:r>
      <w:r w:rsidR="00C32BCD">
        <w:rPr>
          <w:b/>
          <w:noProof/>
          <w:sz w:val="24"/>
        </w:rPr>
        <w:fldChar w:fldCharType="end"/>
      </w:r>
      <w:r w:rsidR="00CC0435">
        <w:rPr>
          <w:b/>
          <w:noProof/>
          <w:sz w:val="24"/>
        </w:rPr>
        <w:t>8</w:t>
      </w:r>
      <w:r w:rsidR="00C32BCD">
        <w:fldChar w:fldCharType="begin"/>
      </w:r>
      <w:r w:rsidR="00C32BCD">
        <w:instrText xml:space="preserve"> DOCPROPERTY  MtgTitle  \* MERGEFORMAT </w:instrText>
      </w:r>
      <w:r w:rsidR="00C32BCD">
        <w:fldChar w:fldCharType="separate"/>
      </w:r>
      <w:r>
        <w:rPr>
          <w:b/>
          <w:noProof/>
          <w:sz w:val="24"/>
        </w:rPr>
        <w:t>-e</w:t>
      </w:r>
      <w:r w:rsidR="00C32BCD">
        <w:rPr>
          <w:b/>
          <w:noProof/>
          <w:sz w:val="24"/>
        </w:rPr>
        <w:fldChar w:fldCharType="end"/>
      </w:r>
      <w:r>
        <w:rPr>
          <w:b/>
          <w:i/>
          <w:noProof/>
          <w:sz w:val="28"/>
        </w:rPr>
        <w:tab/>
      </w:r>
      <w:r w:rsidR="00F46791" w:rsidRPr="00F46791">
        <w:rPr>
          <w:b/>
          <w:noProof/>
          <w:sz w:val="24"/>
          <w:lang w:val="en-CN"/>
        </w:rPr>
        <w:t>R4-2100227</w:t>
      </w:r>
    </w:p>
    <w:p w14:paraId="726A9933" w14:textId="404C2ADE" w:rsidR="00104EFB" w:rsidRDefault="00C32BCD" w:rsidP="00104EFB">
      <w:pPr>
        <w:pStyle w:val="CRCoverPage"/>
        <w:outlineLvl w:val="0"/>
        <w:rPr>
          <w:b/>
          <w:noProof/>
          <w:sz w:val="24"/>
        </w:rPr>
      </w:pPr>
      <w:r>
        <w:fldChar w:fldCharType="begin"/>
      </w:r>
      <w:r>
        <w:instrText xml:space="preserve"> DOCPROPERTY  Location  \* MERGEFORMAT </w:instrText>
      </w:r>
      <w:r>
        <w:fldChar w:fldCharType="separate"/>
      </w:r>
      <w:r w:rsidR="00104EFB" w:rsidRPr="00BA51D9">
        <w:rPr>
          <w:b/>
          <w:noProof/>
          <w:sz w:val="24"/>
        </w:rPr>
        <w:t>Online</w:t>
      </w:r>
      <w:r>
        <w:rPr>
          <w:b/>
          <w:noProof/>
          <w:sz w:val="24"/>
        </w:rPr>
        <w:fldChar w:fldCharType="end"/>
      </w:r>
      <w:r w:rsidR="00104EFB">
        <w:rPr>
          <w:b/>
          <w:noProof/>
          <w:sz w:val="24"/>
        </w:rPr>
        <w:t xml:space="preserve">, </w:t>
      </w:r>
      <w:r w:rsidR="00104EFB">
        <w:fldChar w:fldCharType="begin"/>
      </w:r>
      <w:r w:rsidR="00104EFB">
        <w:instrText xml:space="preserve"> DOCPROPERTY  Country  \* MERGEFORMAT </w:instrText>
      </w:r>
      <w:r w:rsidR="00104EFB">
        <w:fldChar w:fldCharType="end"/>
      </w:r>
      <w:r w:rsidR="00F45087">
        <w:rPr>
          <w:b/>
          <w:sz w:val="24"/>
          <w:szCs w:val="24"/>
          <w:lang w:eastAsia="zh-CN"/>
        </w:rPr>
        <w:t>2</w:t>
      </w:r>
      <w:r w:rsidR="00CC0435">
        <w:rPr>
          <w:b/>
          <w:sz w:val="24"/>
          <w:szCs w:val="24"/>
          <w:lang w:eastAsia="zh-CN"/>
        </w:rPr>
        <w:t xml:space="preserve">5 Jan. </w:t>
      </w:r>
      <w:r w:rsidR="00104EFB" w:rsidRPr="00BF1228">
        <w:rPr>
          <w:b/>
          <w:sz w:val="24"/>
          <w:szCs w:val="24"/>
          <w:lang w:eastAsia="zh-CN"/>
        </w:rPr>
        <w:t>-</w:t>
      </w:r>
      <w:r w:rsidR="00CC0435">
        <w:rPr>
          <w:b/>
          <w:sz w:val="24"/>
          <w:szCs w:val="24"/>
          <w:lang w:eastAsia="zh-CN"/>
        </w:rPr>
        <w:t xml:space="preserve"> 5</w:t>
      </w:r>
      <w:r w:rsidR="00104EFB" w:rsidRPr="00BF1228">
        <w:rPr>
          <w:b/>
          <w:sz w:val="24"/>
          <w:szCs w:val="24"/>
          <w:lang w:eastAsia="zh-CN"/>
        </w:rPr>
        <w:t xml:space="preserve"> </w:t>
      </w:r>
      <w:r w:rsidR="00CC0435">
        <w:rPr>
          <w:b/>
          <w:sz w:val="24"/>
          <w:szCs w:val="24"/>
          <w:lang w:eastAsia="zh-CN"/>
        </w:rPr>
        <w:t>Feb</w:t>
      </w:r>
      <w:r w:rsidR="00104EFB" w:rsidRPr="00BF1228">
        <w:rPr>
          <w:b/>
          <w:sz w:val="24"/>
          <w:szCs w:val="24"/>
          <w:lang w:eastAsia="zh-CN"/>
        </w:rPr>
        <w:t>., 202</w:t>
      </w:r>
      <w:r w:rsidR="00CC0435">
        <w:rPr>
          <w:b/>
          <w:sz w:val="24"/>
          <w:szCs w:val="24"/>
          <w:lang w:eastAsia="zh-CN"/>
        </w:rPr>
        <w:t>1</w:t>
      </w:r>
    </w:p>
    <w:p w14:paraId="038E9536" w14:textId="22F7FC5D" w:rsidR="00712CC1" w:rsidRPr="001F445D" w:rsidRDefault="00712CC1" w:rsidP="00712CC1">
      <w:pPr>
        <w:tabs>
          <w:tab w:val="left" w:pos="1985"/>
        </w:tabs>
        <w:spacing w:after="120"/>
        <w:jc w:val="both"/>
        <w:rPr>
          <w:rFonts w:ascii="Arial" w:hAnsi="Arial" w:cs="Arial"/>
          <w:b/>
          <w:sz w:val="22"/>
          <w:szCs w:val="22"/>
          <w:lang w:val="en-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1F445D" w:rsidRPr="001F445D">
        <w:rPr>
          <w:rFonts w:ascii="Arial" w:hAnsi="Arial" w:cs="Arial"/>
          <w:b/>
          <w:sz w:val="22"/>
          <w:szCs w:val="22"/>
          <w:lang w:val="en-CN"/>
        </w:rPr>
        <w:t>7.5.2.2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12A58F9"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103841" w:rsidRPr="00103841">
        <w:rPr>
          <w:rFonts w:ascii="Arial" w:hAnsi="Arial" w:cs="Arial"/>
          <w:b/>
          <w:sz w:val="22"/>
          <w:szCs w:val="22"/>
          <w:lang w:val="en-CN"/>
        </w:rPr>
        <w:t>Activation time in direct SCell activation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1FA68A5F" w:rsidR="000D5DC6" w:rsidRPr="000D5DC6" w:rsidRDefault="00863FE0" w:rsidP="00712CC1">
      <w:pPr>
        <w:snapToGrid w:val="0"/>
        <w:spacing w:after="0"/>
        <w:jc w:val="both"/>
        <w:rPr>
          <w:lang w:eastAsia="zh-CN"/>
        </w:rPr>
      </w:pPr>
      <w:r>
        <w:rPr>
          <w:lang w:eastAsia="zh-CN"/>
        </w:rPr>
        <w:t>Core requirements for R16 MR-DC have been finalized. However, we think there is still some requirement which has to be further clarified, such as activation time in direct SCell activation.</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2C5FBD1C" w14:textId="66C877D4" w:rsidR="00FC23FD" w:rsidRPr="006234BD" w:rsidRDefault="00D95B43" w:rsidP="004679DE">
      <w:pPr>
        <w:pStyle w:val="Caption"/>
        <w:rPr>
          <w:b w:val="0"/>
          <w:bCs w:val="0"/>
          <w:lang w:val="en-US"/>
        </w:rPr>
      </w:pPr>
      <w:r>
        <w:rPr>
          <w:b w:val="0"/>
          <w:bCs w:val="0"/>
          <w:lang w:val="en-US"/>
        </w:rPr>
        <w:t xml:space="preserve">Direct SCell activation delay is defined as </w:t>
      </w:r>
      <m:oMath>
        <m:f>
          <m:fPr>
            <m:ctrlPr>
              <w:rPr>
                <w:rFonts w:ascii="Cambria Math" w:hAnsi="Cambria Math"/>
              </w:rPr>
            </m:ctrlPr>
          </m:fPr>
          <m:num>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direct</m:t>
                </m:r>
              </m:sub>
            </m:sSub>
          </m:num>
          <m:den>
            <m:r>
              <m:rPr>
                <m:sty m:val="bi"/>
              </m:rPr>
              <w:rPr>
                <w:rFonts w:ascii="Cambria Math" w:hAnsi="Cambria Math"/>
              </w:rPr>
              <m:t>NR slot length</m:t>
            </m:r>
          </m:den>
        </m:f>
      </m:oMath>
      <w:r>
        <w:rPr>
          <w:b w:val="0"/>
          <w:bCs w:val="0"/>
          <w:lang w:val="en-US"/>
        </w:rPr>
        <w:t xml:space="preserve"> </w:t>
      </w:r>
      <w:r w:rsidR="00180CA4">
        <w:rPr>
          <w:b w:val="0"/>
          <w:bCs w:val="0"/>
          <w:lang w:val="en-US"/>
        </w:rPr>
        <w:t>for direct SCell activation in SCell addition, handover and RRCResume</w:t>
      </w:r>
      <w:r w:rsidR="006234BD">
        <w:rPr>
          <w:b w:val="0"/>
          <w:bCs w:val="0"/>
          <w:lang w:val="en-US"/>
        </w:rPr>
        <w:t xml:space="preserve">. Even though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direct</m:t>
            </m:r>
          </m:sub>
        </m:sSub>
      </m:oMath>
      <w:r w:rsidR="006234BD">
        <w:t xml:space="preserve"> </w:t>
      </w:r>
      <w:r w:rsidR="006234BD">
        <w:rPr>
          <w:b w:val="0"/>
          <w:bCs w:val="0"/>
          <w:lang w:val="en-US"/>
        </w:rPr>
        <w:t xml:space="preserve">is not exactly the same in different sections, </w:t>
      </w:r>
      <w:r w:rsidR="006234BD" w:rsidRPr="006234BD">
        <w:rPr>
          <w:rFonts w:hint="eastAsia"/>
          <w:b w:val="0"/>
          <w:bCs w:val="0"/>
          <w:lang w:eastAsia="ko-KR"/>
        </w:rPr>
        <w:t>T</w:t>
      </w:r>
      <w:r w:rsidR="006234BD" w:rsidRPr="006234BD">
        <w:rPr>
          <w:b w:val="0"/>
          <w:bCs w:val="0"/>
          <w:vertAlign w:val="subscript"/>
          <w:lang w:eastAsia="ko-KR"/>
        </w:rPr>
        <w:t>activation_time</w:t>
      </w:r>
      <w:r w:rsidR="006234BD">
        <w:rPr>
          <w:b w:val="0"/>
          <w:bCs w:val="0"/>
          <w:lang w:eastAsia="ko-KR"/>
        </w:rPr>
        <w:t xml:space="preserve"> is defined as a common part, which refers to that defined in </w:t>
      </w:r>
      <w:r w:rsidR="001B4DB1">
        <w:rPr>
          <w:b w:val="0"/>
          <w:bCs w:val="0"/>
          <w:lang w:eastAsia="ko-KR"/>
        </w:rPr>
        <w:t xml:space="preserve">clause </w:t>
      </w:r>
      <w:r w:rsidR="001B4DB1" w:rsidRPr="001B4DB1">
        <w:rPr>
          <w:b w:val="0"/>
          <w:bCs w:val="0"/>
          <w:lang w:val="en-US" w:eastAsia="ko-KR"/>
        </w:rPr>
        <w:t>8.3.2</w:t>
      </w:r>
      <w:r w:rsidR="001B4DB1">
        <w:rPr>
          <w:b w:val="0"/>
          <w:bCs w:val="0"/>
          <w:lang w:val="en-US" w:eastAsia="ko-KR"/>
        </w:rPr>
        <w:t>.</w:t>
      </w:r>
      <w:r w:rsidR="003C44B3">
        <w:rPr>
          <w:b w:val="0"/>
          <w:bCs w:val="0"/>
          <w:lang w:val="en-US" w:eastAsia="ko-KR"/>
        </w:rPr>
        <w:t xml:space="preserve"> The problem is for the known cell in FR1:</w:t>
      </w:r>
    </w:p>
    <w:p w14:paraId="53ADE7CA" w14:textId="77777777" w:rsidR="003C44B3" w:rsidRPr="009C5807" w:rsidRDefault="003C44B3" w:rsidP="003C44B3">
      <w:pPr>
        <w:pStyle w:val="B1"/>
        <w:rPr>
          <w:lang w:eastAsia="zh-CN"/>
        </w:rPr>
      </w:pPr>
      <w:r w:rsidRPr="009C5807">
        <w:t>T</w:t>
      </w:r>
      <w:r w:rsidRPr="009C5807">
        <w:rPr>
          <w:vertAlign w:val="subscript"/>
        </w:rPr>
        <w:t>activation_time</w:t>
      </w:r>
      <w:r w:rsidRPr="009C5807">
        <w:t xml:space="preserve"> is the SCell activation delay in millisecond. </w:t>
      </w:r>
    </w:p>
    <w:p w14:paraId="51A21EFA" w14:textId="77777777" w:rsidR="003C44B3" w:rsidRPr="009C5807" w:rsidRDefault="003C44B3" w:rsidP="003C44B3">
      <w:pPr>
        <w:pStyle w:val="B2"/>
      </w:pPr>
      <w:r>
        <w:tab/>
      </w:r>
      <w:r w:rsidRPr="009C5807">
        <w:t>If the SCell is known and belongs to FR1, T</w:t>
      </w:r>
      <w:r w:rsidRPr="009C5807">
        <w:rPr>
          <w:vertAlign w:val="subscript"/>
        </w:rPr>
        <w:t>activation_time</w:t>
      </w:r>
      <w:r w:rsidRPr="009C5807">
        <w:t xml:space="preserve"> is:</w:t>
      </w:r>
    </w:p>
    <w:p w14:paraId="538B3A8E" w14:textId="77777777" w:rsidR="003C44B3" w:rsidRPr="009C5807" w:rsidRDefault="003C44B3" w:rsidP="003C44B3">
      <w:pPr>
        <w:pStyle w:val="B3"/>
      </w:pPr>
      <w:r w:rsidRPr="009C5807">
        <w:t>-</w:t>
      </w:r>
      <w:r w:rsidRPr="009C5807">
        <w:tab/>
        <w:t>T</w:t>
      </w:r>
      <w:r w:rsidRPr="009C5807">
        <w:rPr>
          <w:vertAlign w:val="subscript"/>
        </w:rPr>
        <w:t>FirstSSB</w:t>
      </w:r>
      <w:r w:rsidRPr="009C5807">
        <w:t>+ 5ms, if the SCell measurement cycle is equal to or smaller than 160ms.</w:t>
      </w:r>
    </w:p>
    <w:p w14:paraId="1F523C58" w14:textId="77777777" w:rsidR="003C44B3" w:rsidRPr="009C5807" w:rsidRDefault="003C44B3" w:rsidP="003C44B3">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+ 5ms, if the SCell measurement cycle is larger than 160ms.</w:t>
      </w:r>
    </w:p>
    <w:p w14:paraId="72547950" w14:textId="77777777" w:rsidR="00CC0156" w:rsidRDefault="00226E04" w:rsidP="001E4871">
      <w:pPr>
        <w:rPr>
          <w:lang w:eastAsia="x-none"/>
        </w:rPr>
      </w:pPr>
      <w:r>
        <w:rPr>
          <w:lang w:eastAsia="x-none"/>
        </w:rPr>
        <w:t xml:space="preserve">As can be observed, in legacy SCell activation delay </w:t>
      </w:r>
      <w:r w:rsidRPr="009C5807">
        <w:t>T</w:t>
      </w:r>
      <w:r w:rsidRPr="009C5807">
        <w:rPr>
          <w:vertAlign w:val="subscript"/>
        </w:rPr>
        <w:t>activation_time</w:t>
      </w:r>
      <w:r>
        <w:t xml:space="preserve"> is distinct for whether </w:t>
      </w:r>
      <w:r w:rsidRPr="009C5807">
        <w:t>measCycleSCell</w:t>
      </w:r>
      <w:r>
        <w:t xml:space="preserve"> is larger than 160ms or not.</w:t>
      </w:r>
      <w:r w:rsidR="001E4871">
        <w:t xml:space="preserve"> </w:t>
      </w:r>
      <w:r w:rsidR="001E4871" w:rsidRPr="001E4871">
        <w:rPr>
          <w:lang w:eastAsia="x-none"/>
        </w:rPr>
        <w:t xml:space="preserve">The background is that if the latest measurement sample is more than 160ms ago, then UE may need additional time for AGC setting. </w:t>
      </w:r>
    </w:p>
    <w:p w14:paraId="37AC28A7" w14:textId="79B40A31" w:rsidR="001E4871" w:rsidRPr="001E4871" w:rsidRDefault="0056022D" w:rsidP="001E4871">
      <w:r>
        <w:rPr>
          <w:lang w:eastAsia="x-none"/>
        </w:rPr>
        <w:t>On one hand</w:t>
      </w:r>
      <w:r w:rsidR="001E4871" w:rsidRPr="001E4871">
        <w:rPr>
          <w:lang w:eastAsia="x-none"/>
        </w:rPr>
        <w:t xml:space="preserve">, the measurement sampling depends on not only </w:t>
      </w:r>
      <w:r w:rsidR="001E4871" w:rsidRPr="001E4871">
        <w:rPr>
          <w:i/>
          <w:iCs/>
          <w:lang w:eastAsia="x-none"/>
        </w:rPr>
        <w:t>measCycleSCell</w:t>
      </w:r>
      <w:r w:rsidR="001E4871" w:rsidRPr="001E4871">
        <w:rPr>
          <w:lang w:eastAsia="x-none"/>
        </w:rPr>
        <w:t xml:space="preserve">, but also the fact that whether DRX is configured and how many carriers are configured to be measured. If UE is configured with long DRX and/or large number of carriers to mesure, then the actual measurement sampling rate would be much longer than 160ms, i.e. measurement period would be much longer than 800ms, even if UE is configured with 160ms </w:t>
      </w:r>
      <w:r w:rsidR="001E4871" w:rsidRPr="001E4871">
        <w:rPr>
          <w:i/>
          <w:iCs/>
          <w:lang w:eastAsia="x-none"/>
        </w:rPr>
        <w:t>measCycleSCell</w:t>
      </w:r>
      <w:r w:rsidR="001E4871" w:rsidRPr="001E4871">
        <w:rPr>
          <w:lang w:eastAsia="x-none"/>
        </w:rPr>
        <w:t>.</w:t>
      </w:r>
    </w:p>
    <w:p w14:paraId="62A06FD9" w14:textId="4FC2BEEA" w:rsidR="001E4871" w:rsidRDefault="0056022D" w:rsidP="001E4871">
      <w:pPr>
        <w:rPr>
          <w:lang w:eastAsia="x-none"/>
        </w:rPr>
      </w:pPr>
      <w:r>
        <w:rPr>
          <w:lang w:eastAsia="x-none"/>
        </w:rPr>
        <w:t xml:space="preserve">On the other hand, </w:t>
      </w:r>
      <w:r w:rsidR="00E16560">
        <w:rPr>
          <w:lang w:eastAsia="x-none"/>
        </w:rPr>
        <w:t xml:space="preserve">in direct SCell activation scenario above condition doesn’t apply anymore. </w:t>
      </w:r>
      <w:r w:rsidR="00E16560" w:rsidRPr="00E16560">
        <w:rPr>
          <w:i/>
          <w:iCs/>
        </w:rPr>
        <w:t>measCycleSCell</w:t>
      </w:r>
      <w:r w:rsidR="00E16560">
        <w:t xml:space="preserve"> is used to control the measurement on deactivated SCell.</w:t>
      </w:r>
      <w:r w:rsidR="00E16560">
        <w:rPr>
          <w:lang w:eastAsia="x-none"/>
        </w:rPr>
        <w:t xml:space="preserve"> In direct SCell actiation procedure, the SCell “skips” the deactivated state and directly enters activated state.</w:t>
      </w:r>
    </w:p>
    <w:p w14:paraId="7D22FE55" w14:textId="1BABC746" w:rsidR="003629E1" w:rsidRDefault="003629E1" w:rsidP="003629E1">
      <w:pPr>
        <w:pStyle w:val="Caption"/>
      </w:pPr>
      <w:bookmarkStart w:id="2" w:name="_Ref61560175"/>
      <w:r>
        <w:t xml:space="preserve">Observation </w:t>
      </w:r>
      <w:r>
        <w:fldChar w:fldCharType="begin"/>
      </w:r>
      <w:r>
        <w:instrText xml:space="preserve"> SEQ Observation \* ARABIC </w:instrText>
      </w:r>
      <w:r>
        <w:fldChar w:fldCharType="separate"/>
      </w:r>
      <w:r>
        <w:rPr>
          <w:noProof/>
        </w:rPr>
        <w:t>1</w:t>
      </w:r>
      <w:r>
        <w:fldChar w:fldCharType="end"/>
      </w:r>
      <w:r>
        <w:t xml:space="preserve">: </w:t>
      </w:r>
      <w:r w:rsidRPr="00E16560">
        <w:rPr>
          <w:i/>
          <w:iCs/>
        </w:rPr>
        <w:t>measCycleSCell</w:t>
      </w:r>
      <w:r>
        <w:t xml:space="preserve"> is no longer suitable as a condition to differentiate activation delay requirements for direct SCell activation.</w:t>
      </w:r>
      <w:bookmarkEnd w:id="2"/>
    </w:p>
    <w:p w14:paraId="2573F661" w14:textId="77777777" w:rsidR="00440133" w:rsidRDefault="006C76B7" w:rsidP="00440133">
      <w:pPr>
        <w:rPr>
          <w:lang w:eastAsia="x-none"/>
        </w:rPr>
      </w:pPr>
      <w:r>
        <w:rPr>
          <w:lang w:eastAsia="x-none"/>
        </w:rPr>
        <w:t xml:space="preserve">Since the scenario is for known target cell, there must be RRM measurement before direct SCell activation command is triggered. </w:t>
      </w:r>
      <w:r w:rsidR="00336AF2">
        <w:rPr>
          <w:lang w:eastAsia="x-none"/>
        </w:rPr>
        <w:t>Therefore, the fact that matters is the inter-frequency measurement on the corresponding frequency carrier.</w:t>
      </w:r>
      <w:r w:rsidR="00A53267">
        <w:rPr>
          <w:lang w:eastAsia="x-none"/>
        </w:rPr>
        <w:t xml:space="preserve"> </w:t>
      </w:r>
      <w:r w:rsidR="006A40E0">
        <w:rPr>
          <w:lang w:eastAsia="x-none"/>
        </w:rPr>
        <w:t>According to inter-frequency measurement requirements in clause 9.3, actual measurement period depends on several factors, such as DRX length, MGRP, SMTC and CSSF. The measurement sampling periodicity is</w:t>
      </w:r>
      <w:r w:rsidR="00440133">
        <w:rPr>
          <w:lang w:eastAsia="x-none"/>
        </w:rPr>
        <w:t>:</w:t>
      </w:r>
    </w:p>
    <w:p w14:paraId="61E1650A" w14:textId="4C151832" w:rsidR="00440133" w:rsidRDefault="0039370D" w:rsidP="00440133">
      <w:r w:rsidRPr="009C5807">
        <w:t xml:space="preserve">Max(MGRP, SMTC period, DRX cycle) </w:t>
      </w:r>
      <w:r w:rsidRPr="009C5807">
        <w:rPr>
          <w:rFonts w:cs="Arial"/>
          <w:szCs w:val="18"/>
        </w:rPr>
        <w:sym w:font="Symbol" w:char="F0B4"/>
      </w:r>
      <w:r w:rsidRPr="009C5807">
        <w:t xml:space="preserve"> CSSF</w:t>
      </w:r>
      <w:r w:rsidRPr="009C5807">
        <w:rPr>
          <w:vertAlign w:val="subscript"/>
        </w:rPr>
        <w:t>inter</w:t>
      </w:r>
      <w:r w:rsidR="00440133">
        <w:t>; or</w:t>
      </w:r>
    </w:p>
    <w:p w14:paraId="4688EEF9" w14:textId="604E1925" w:rsidR="006A40E0" w:rsidRDefault="00440133" w:rsidP="00440133">
      <w:pPr>
        <w:rPr>
          <w:vertAlign w:val="subscript"/>
        </w:rPr>
      </w:pPr>
      <w:r>
        <w:t xml:space="preserve">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p w14:paraId="38E05D6F" w14:textId="4CACA231" w:rsidR="00EF062C" w:rsidRDefault="00440133" w:rsidP="0039370D">
      <w:r>
        <w:t xml:space="preserve">depending on DRX length. </w:t>
      </w:r>
      <w:r w:rsidR="00EF062C">
        <w:rPr>
          <w:lang w:eastAsia="x-none"/>
        </w:rPr>
        <w:t>With same assumption on UE AGC setting time, there should be at least one measurement sample within the 160ms windows before the direct SCell activation command is received.</w:t>
      </w:r>
      <w:r w:rsidR="00677157">
        <w:rPr>
          <w:lang w:eastAsia="x-none"/>
        </w:rPr>
        <w:t xml:space="preserve"> Therefore, the above condition in direct SCell activation should be updated to:</w:t>
      </w:r>
    </w:p>
    <w:p w14:paraId="379B5DE8" w14:textId="77777777" w:rsidR="00677157" w:rsidRPr="009C5807" w:rsidRDefault="00677157" w:rsidP="00677157">
      <w:pPr>
        <w:pStyle w:val="B1"/>
        <w:rPr>
          <w:lang w:eastAsia="zh-CN"/>
        </w:rPr>
      </w:pPr>
      <w:r w:rsidRPr="009C5807">
        <w:t>T</w:t>
      </w:r>
      <w:r w:rsidRPr="009C5807">
        <w:rPr>
          <w:vertAlign w:val="subscript"/>
        </w:rPr>
        <w:t>activation_time</w:t>
      </w:r>
      <w:r w:rsidRPr="009C5807">
        <w:t xml:space="preserve"> is the SCell activation delay in millisecond. </w:t>
      </w:r>
    </w:p>
    <w:p w14:paraId="5E6E56B6" w14:textId="77777777" w:rsidR="00677157" w:rsidRPr="009C5807" w:rsidRDefault="00677157" w:rsidP="00677157">
      <w:pPr>
        <w:pStyle w:val="B2"/>
      </w:pPr>
      <w:r>
        <w:tab/>
      </w:r>
      <w:r w:rsidRPr="009C5807">
        <w:t>If the SCell is known and belongs to FR1, T</w:t>
      </w:r>
      <w:r w:rsidRPr="009C5807">
        <w:rPr>
          <w:vertAlign w:val="subscript"/>
        </w:rPr>
        <w:t>activation_time</w:t>
      </w:r>
      <w:r w:rsidRPr="009C5807">
        <w:t xml:space="preserve"> is:</w:t>
      </w:r>
    </w:p>
    <w:p w14:paraId="4A015E41" w14:textId="0526FD83" w:rsidR="00677157" w:rsidRPr="00677157" w:rsidRDefault="00677157" w:rsidP="00677157">
      <w:pPr>
        <w:ind w:left="567" w:firstLine="284"/>
        <w:rPr>
          <w:vertAlign w:val="subscript"/>
        </w:rPr>
      </w:pPr>
      <w:r w:rsidRPr="009C5807">
        <w:lastRenderedPageBreak/>
        <w:t>-</w:t>
      </w:r>
      <w:r w:rsidRPr="009C5807">
        <w:tab/>
        <w:t>T</w:t>
      </w:r>
      <w:r w:rsidRPr="009C5807">
        <w:rPr>
          <w:vertAlign w:val="subscript"/>
        </w:rPr>
        <w:t>FirstSSB</w:t>
      </w:r>
      <w:r w:rsidRPr="009C5807">
        <w:t xml:space="preserve">+ 5ms, if the </w:t>
      </w:r>
      <w:r w:rsidR="00C04664">
        <w:t>T</w:t>
      </w:r>
      <w:r w:rsidR="00C04664">
        <w:rPr>
          <w:vertAlign w:val="subscript"/>
        </w:rPr>
        <w:t>sample_interval</w:t>
      </w:r>
      <w:r>
        <w:rPr>
          <w:vertAlign w:val="subscript"/>
        </w:rPr>
        <w:t xml:space="preserve"> </w:t>
      </w:r>
      <w:r w:rsidRPr="009C5807">
        <w:t>is equal to or smaller than 160ms.</w:t>
      </w:r>
    </w:p>
    <w:p w14:paraId="3189D129" w14:textId="10C83435" w:rsidR="00677157" w:rsidRDefault="00677157" w:rsidP="00677157">
      <w:pPr>
        <w:ind w:left="567" w:firstLine="284"/>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rsidR="00C04664">
        <w:t>T</w:t>
      </w:r>
      <w:r w:rsidR="00C04664">
        <w:rPr>
          <w:vertAlign w:val="subscript"/>
        </w:rPr>
        <w:t>sample_interval</w:t>
      </w:r>
      <w:r>
        <w:rPr>
          <w:vertAlign w:val="subscript"/>
        </w:rPr>
        <w:t xml:space="preserve"> </w:t>
      </w:r>
      <w:r w:rsidRPr="009C5807">
        <w:t>is larger than 160ms.</w:t>
      </w:r>
    </w:p>
    <w:p w14:paraId="6B878BA6" w14:textId="7EC4D289" w:rsidR="00C04664" w:rsidRPr="00110D3B" w:rsidRDefault="00C04664" w:rsidP="00677157">
      <w:pPr>
        <w:ind w:left="567" w:firstLine="284"/>
      </w:pPr>
      <w:r w:rsidRPr="00110D3B">
        <w:t>Where T</w:t>
      </w:r>
      <w:r w:rsidRPr="00110D3B">
        <w:rPr>
          <w:vertAlign w:val="subscript"/>
        </w:rPr>
        <w:t>sample_interval</w:t>
      </w:r>
      <w:r w:rsidRPr="00110D3B">
        <w:t xml:space="preserve"> is defined as:</w:t>
      </w:r>
    </w:p>
    <w:p w14:paraId="5FCDBB7E" w14:textId="30C754EA" w:rsidR="00C04664" w:rsidRPr="00597ACA" w:rsidRDefault="00C04664" w:rsidP="00C04664">
      <w:pPr>
        <w:pStyle w:val="ListParagraph"/>
        <w:numPr>
          <w:ilvl w:val="0"/>
          <w:numId w:val="23"/>
        </w:numPr>
        <w:ind w:firstLineChars="0"/>
        <w:rPr>
          <w:sz w:val="20"/>
          <w:szCs w:val="20"/>
        </w:rPr>
      </w:pPr>
      <w:r w:rsidRPr="00110D3B">
        <w:rPr>
          <w:sz w:val="20"/>
          <w:szCs w:val="20"/>
          <w:lang w:val="en-US"/>
        </w:rPr>
        <w:t xml:space="preserve">If no DRX is configured or </w:t>
      </w:r>
      <w:r w:rsidRPr="00110D3B">
        <w:rPr>
          <w:sz w:val="20"/>
          <w:szCs w:val="20"/>
        </w:rPr>
        <w:t>DRX cycle&gt;320ms</w:t>
      </w:r>
      <w:r w:rsidRPr="00110D3B">
        <w:rPr>
          <w:sz w:val="20"/>
          <w:szCs w:val="20"/>
          <w:lang w:val="en-US"/>
        </w:rPr>
        <w:t xml:space="preserve">, </w:t>
      </w:r>
      <w:r w:rsidRPr="00110D3B">
        <w:rPr>
          <w:sz w:val="20"/>
          <w:szCs w:val="20"/>
        </w:rPr>
        <w:t>T</w:t>
      </w:r>
      <w:r w:rsidRPr="00110D3B">
        <w:rPr>
          <w:sz w:val="20"/>
          <w:szCs w:val="20"/>
          <w:vertAlign w:val="subscript"/>
        </w:rPr>
        <w:t>sample_interval</w:t>
      </w:r>
      <w:r w:rsidRPr="00110D3B">
        <w:rPr>
          <w:sz w:val="20"/>
          <w:szCs w:val="20"/>
        </w:rPr>
        <w:t xml:space="preserve"> </w:t>
      </w:r>
      <w:r w:rsidRPr="00110D3B">
        <w:rPr>
          <w:sz w:val="20"/>
          <w:szCs w:val="20"/>
          <w:lang w:val="en-US"/>
        </w:rPr>
        <w:t xml:space="preserve">= </w:t>
      </w:r>
      <w:r w:rsidRPr="00110D3B">
        <w:rPr>
          <w:sz w:val="20"/>
          <w:szCs w:val="20"/>
        </w:rPr>
        <w:t xml:space="preserve">Max(MGRP, SMTC period, DRX </w:t>
      </w:r>
      <w:r w:rsidRPr="00597ACA">
        <w:rPr>
          <w:sz w:val="20"/>
          <w:szCs w:val="20"/>
        </w:rPr>
        <w:t xml:space="preserve">cycle) </w:t>
      </w:r>
      <w:r w:rsidRPr="00597ACA">
        <w:rPr>
          <w:rFonts w:cs="Arial"/>
          <w:sz w:val="20"/>
          <w:szCs w:val="20"/>
        </w:rPr>
        <w:sym w:font="Symbol" w:char="F0B4"/>
      </w:r>
      <w:r w:rsidRPr="00597ACA">
        <w:rPr>
          <w:sz w:val="20"/>
          <w:szCs w:val="20"/>
        </w:rPr>
        <w:t xml:space="preserve"> CSSF</w:t>
      </w:r>
      <w:r w:rsidRPr="00597ACA">
        <w:rPr>
          <w:sz w:val="20"/>
          <w:szCs w:val="20"/>
          <w:vertAlign w:val="subscript"/>
        </w:rPr>
        <w:t>inter</w:t>
      </w:r>
    </w:p>
    <w:p w14:paraId="6A115119" w14:textId="30836B97" w:rsidR="00110D3B" w:rsidRPr="00597ACA" w:rsidRDefault="00110D3B" w:rsidP="00C04664">
      <w:pPr>
        <w:pStyle w:val="ListParagraph"/>
        <w:numPr>
          <w:ilvl w:val="0"/>
          <w:numId w:val="23"/>
        </w:numPr>
        <w:ind w:firstLineChars="0"/>
        <w:rPr>
          <w:sz w:val="20"/>
          <w:szCs w:val="20"/>
        </w:rPr>
      </w:pPr>
      <w:r w:rsidRPr="00597ACA">
        <w:rPr>
          <w:sz w:val="20"/>
          <w:szCs w:val="20"/>
          <w:lang w:val="en-US"/>
        </w:rPr>
        <w:t xml:space="preserve">Otherwise, </w:t>
      </w:r>
      <w:r w:rsidRPr="00597ACA">
        <w:rPr>
          <w:sz w:val="20"/>
          <w:szCs w:val="20"/>
        </w:rPr>
        <w:t>T</w:t>
      </w:r>
      <w:r w:rsidRPr="00597ACA">
        <w:rPr>
          <w:sz w:val="20"/>
          <w:szCs w:val="20"/>
          <w:vertAlign w:val="subscript"/>
        </w:rPr>
        <w:t>sample_interval</w:t>
      </w:r>
      <w:r w:rsidRPr="00597ACA">
        <w:rPr>
          <w:sz w:val="20"/>
          <w:szCs w:val="20"/>
        </w:rPr>
        <w:t xml:space="preserve"> </w:t>
      </w:r>
      <w:r w:rsidRPr="00597ACA">
        <w:rPr>
          <w:sz w:val="20"/>
          <w:szCs w:val="20"/>
          <w:lang w:val="en-US"/>
        </w:rPr>
        <w:t xml:space="preserve">= </w:t>
      </w:r>
      <w:r w:rsidRPr="00597ACA">
        <w:rPr>
          <w:sz w:val="20"/>
          <w:szCs w:val="20"/>
        </w:rPr>
        <w:t xml:space="preserve">1.5 </w:t>
      </w:r>
      <w:r w:rsidRPr="00597ACA">
        <w:rPr>
          <w:rFonts w:cs="Arial"/>
          <w:sz w:val="20"/>
          <w:szCs w:val="20"/>
        </w:rPr>
        <w:sym w:font="Symbol" w:char="F0B4"/>
      </w:r>
      <w:r w:rsidRPr="00597ACA">
        <w:rPr>
          <w:sz w:val="20"/>
          <w:szCs w:val="20"/>
        </w:rPr>
        <w:t xml:space="preserve"> Max(MGRP, SMTC period, DRX cycle) </w:t>
      </w:r>
      <w:r w:rsidRPr="00597ACA">
        <w:rPr>
          <w:rFonts w:cs="Arial"/>
          <w:sz w:val="20"/>
          <w:szCs w:val="20"/>
        </w:rPr>
        <w:sym w:font="Symbol" w:char="F0B4"/>
      </w:r>
      <w:r w:rsidRPr="00597ACA">
        <w:rPr>
          <w:sz w:val="20"/>
          <w:szCs w:val="20"/>
        </w:rPr>
        <w:t xml:space="preserve"> CSSF</w:t>
      </w:r>
      <w:r w:rsidRPr="00597ACA">
        <w:rPr>
          <w:sz w:val="20"/>
          <w:szCs w:val="20"/>
          <w:vertAlign w:val="subscript"/>
        </w:rPr>
        <w:t>inter</w:t>
      </w:r>
    </w:p>
    <w:p w14:paraId="57A48E1D" w14:textId="1CC00B08" w:rsidR="00677157" w:rsidRDefault="0095352D" w:rsidP="0095352D">
      <w:pPr>
        <w:pStyle w:val="Caption"/>
      </w:pPr>
      <w:bookmarkStart w:id="3" w:name="_Ref61560165"/>
      <w:r>
        <w:t xml:space="preserve">Proposal </w:t>
      </w:r>
      <w:r>
        <w:fldChar w:fldCharType="begin"/>
      </w:r>
      <w:r>
        <w:instrText xml:space="preserve"> SEQ Proposal \* ARABIC </w:instrText>
      </w:r>
      <w:r>
        <w:fldChar w:fldCharType="separate"/>
      </w:r>
      <w:r>
        <w:rPr>
          <w:noProof/>
        </w:rPr>
        <w:t>1</w:t>
      </w:r>
      <w:r>
        <w:fldChar w:fldCharType="end"/>
      </w:r>
      <w:r>
        <w:t xml:space="preserve">: update </w:t>
      </w:r>
      <w:r w:rsidRPr="009C5807">
        <w:t>T</w:t>
      </w:r>
      <w:r w:rsidRPr="009C5807">
        <w:rPr>
          <w:vertAlign w:val="subscript"/>
        </w:rPr>
        <w:t>activation_time</w:t>
      </w:r>
      <w:r>
        <w:t xml:space="preserve"> for known SCell in FR1:</w:t>
      </w:r>
      <w:bookmarkEnd w:id="3"/>
    </w:p>
    <w:p w14:paraId="13A97512" w14:textId="77777777" w:rsidR="0095352D" w:rsidRPr="0095352D" w:rsidRDefault="0095352D" w:rsidP="0095352D">
      <w:pPr>
        <w:pStyle w:val="B2"/>
        <w:rPr>
          <w:b/>
          <w:bCs/>
        </w:rPr>
      </w:pPr>
      <w:r w:rsidRPr="0095352D">
        <w:rPr>
          <w:b/>
          <w:bCs/>
        </w:rPr>
        <w:t>If the SCell is known and belongs to FR1, T</w:t>
      </w:r>
      <w:r w:rsidRPr="0095352D">
        <w:rPr>
          <w:b/>
          <w:bCs/>
          <w:vertAlign w:val="subscript"/>
        </w:rPr>
        <w:t>activation_time</w:t>
      </w:r>
      <w:r w:rsidRPr="0095352D">
        <w:rPr>
          <w:b/>
          <w:bCs/>
        </w:rPr>
        <w:t xml:space="preserve"> is:</w:t>
      </w:r>
    </w:p>
    <w:p w14:paraId="5392EA8B" w14:textId="77777777" w:rsidR="00323197" w:rsidRPr="00323197" w:rsidRDefault="00323197" w:rsidP="00323197">
      <w:pPr>
        <w:ind w:left="567" w:firstLine="284"/>
        <w:rPr>
          <w:b/>
          <w:bCs/>
          <w:vertAlign w:val="subscript"/>
        </w:rPr>
      </w:pPr>
      <w:r w:rsidRPr="00323197">
        <w:rPr>
          <w:b/>
          <w:bCs/>
        </w:rPr>
        <w:t>-</w:t>
      </w:r>
      <w:r w:rsidRPr="00323197">
        <w:rPr>
          <w:b/>
          <w:bCs/>
        </w:rPr>
        <w:tab/>
        <w:t>T</w:t>
      </w:r>
      <w:r w:rsidRPr="00323197">
        <w:rPr>
          <w:b/>
          <w:bCs/>
          <w:vertAlign w:val="subscript"/>
        </w:rPr>
        <w:t>FirstSSB</w:t>
      </w:r>
      <w:r w:rsidRPr="00323197">
        <w:rPr>
          <w:b/>
          <w:bCs/>
        </w:rPr>
        <w:t>+ 5ms, if the T</w:t>
      </w:r>
      <w:r w:rsidRPr="00323197">
        <w:rPr>
          <w:b/>
          <w:bCs/>
          <w:vertAlign w:val="subscript"/>
        </w:rPr>
        <w:t xml:space="preserve">sample_interval </w:t>
      </w:r>
      <w:r w:rsidRPr="00323197">
        <w:rPr>
          <w:b/>
          <w:bCs/>
        </w:rPr>
        <w:t>is equal to or smaller than 160ms.</w:t>
      </w:r>
    </w:p>
    <w:p w14:paraId="463CA5EC" w14:textId="77777777" w:rsidR="00323197" w:rsidRPr="00323197" w:rsidRDefault="00323197" w:rsidP="00323197">
      <w:pPr>
        <w:ind w:left="567" w:firstLine="284"/>
        <w:rPr>
          <w:b/>
          <w:bCs/>
        </w:rPr>
      </w:pPr>
      <w:r w:rsidRPr="00323197">
        <w:rPr>
          <w:b/>
          <w:bCs/>
        </w:rPr>
        <w:t>-</w:t>
      </w:r>
      <w:r w:rsidRPr="00323197">
        <w:rPr>
          <w:b/>
          <w:bCs/>
        </w:rPr>
        <w:tab/>
        <w:t>T</w:t>
      </w:r>
      <w:r w:rsidRPr="00323197">
        <w:rPr>
          <w:b/>
          <w:bCs/>
          <w:vertAlign w:val="subscript"/>
        </w:rPr>
        <w:t>FirstSSB_MAX</w:t>
      </w:r>
      <w:r w:rsidRPr="00323197">
        <w:rPr>
          <w:b/>
          <w:bCs/>
        </w:rPr>
        <w:t xml:space="preserve"> + T</w:t>
      </w:r>
      <w:r w:rsidRPr="00323197">
        <w:rPr>
          <w:b/>
          <w:bCs/>
          <w:vertAlign w:val="subscript"/>
        </w:rPr>
        <w:t>rs</w:t>
      </w:r>
      <w:r w:rsidRPr="00323197" w:rsidDel="000B0D6A">
        <w:rPr>
          <w:b/>
          <w:bCs/>
        </w:rPr>
        <w:t xml:space="preserve"> </w:t>
      </w:r>
      <w:r w:rsidRPr="00323197">
        <w:rPr>
          <w:b/>
          <w:bCs/>
        </w:rPr>
        <w:t>+ 5ms, if the T</w:t>
      </w:r>
      <w:r w:rsidRPr="00323197">
        <w:rPr>
          <w:b/>
          <w:bCs/>
          <w:vertAlign w:val="subscript"/>
        </w:rPr>
        <w:t xml:space="preserve">sample_interval </w:t>
      </w:r>
      <w:r w:rsidRPr="00323197">
        <w:rPr>
          <w:b/>
          <w:bCs/>
        </w:rPr>
        <w:t>is larger than 160ms.</w:t>
      </w:r>
    </w:p>
    <w:p w14:paraId="1FB616E5" w14:textId="77777777" w:rsidR="00323197" w:rsidRPr="00323197" w:rsidRDefault="00323197" w:rsidP="00323197">
      <w:pPr>
        <w:ind w:left="567" w:firstLine="284"/>
        <w:rPr>
          <w:b/>
          <w:bCs/>
        </w:rPr>
      </w:pPr>
      <w:r w:rsidRPr="00323197">
        <w:rPr>
          <w:b/>
          <w:bCs/>
        </w:rPr>
        <w:t>Where T</w:t>
      </w:r>
      <w:r w:rsidRPr="00323197">
        <w:rPr>
          <w:b/>
          <w:bCs/>
          <w:vertAlign w:val="subscript"/>
        </w:rPr>
        <w:t>sample_interval</w:t>
      </w:r>
      <w:r w:rsidRPr="00323197">
        <w:rPr>
          <w:b/>
          <w:bCs/>
        </w:rPr>
        <w:t xml:space="preserve"> is defined as:</w:t>
      </w:r>
    </w:p>
    <w:p w14:paraId="2798FF99" w14:textId="77777777" w:rsidR="00323197" w:rsidRPr="00323197" w:rsidRDefault="00323197" w:rsidP="00323197">
      <w:pPr>
        <w:pStyle w:val="ListParagraph"/>
        <w:numPr>
          <w:ilvl w:val="0"/>
          <w:numId w:val="23"/>
        </w:numPr>
        <w:ind w:firstLineChars="0"/>
        <w:rPr>
          <w:b/>
          <w:bCs/>
          <w:sz w:val="20"/>
          <w:szCs w:val="20"/>
        </w:rPr>
      </w:pPr>
      <w:r w:rsidRPr="00323197">
        <w:rPr>
          <w:b/>
          <w:bCs/>
          <w:sz w:val="20"/>
          <w:szCs w:val="20"/>
          <w:lang w:val="en-US"/>
        </w:rPr>
        <w:t xml:space="preserve">If no DRX is configured or </w:t>
      </w:r>
      <w:r w:rsidRPr="00323197">
        <w:rPr>
          <w:b/>
          <w:bCs/>
          <w:sz w:val="20"/>
          <w:szCs w:val="20"/>
        </w:rPr>
        <w:t>DRX cycle&gt;320ms</w:t>
      </w:r>
      <w:r w:rsidRPr="00323197">
        <w:rPr>
          <w:b/>
          <w:bCs/>
          <w:sz w:val="20"/>
          <w:szCs w:val="20"/>
          <w:lang w:val="en-US"/>
        </w:rPr>
        <w:t xml:space="preserve">, </w:t>
      </w:r>
      <w:r w:rsidRPr="00323197">
        <w:rPr>
          <w:b/>
          <w:bCs/>
          <w:sz w:val="20"/>
          <w:szCs w:val="20"/>
        </w:rPr>
        <w:t>T</w:t>
      </w:r>
      <w:r w:rsidRPr="00323197">
        <w:rPr>
          <w:b/>
          <w:bCs/>
          <w:sz w:val="20"/>
          <w:szCs w:val="20"/>
          <w:vertAlign w:val="subscript"/>
        </w:rPr>
        <w:t>sample_interval</w:t>
      </w:r>
      <w:r w:rsidRPr="00323197">
        <w:rPr>
          <w:b/>
          <w:bCs/>
          <w:sz w:val="20"/>
          <w:szCs w:val="20"/>
        </w:rPr>
        <w:t xml:space="preserve"> </w:t>
      </w:r>
      <w:r w:rsidRPr="00323197">
        <w:rPr>
          <w:b/>
          <w:bCs/>
          <w:sz w:val="20"/>
          <w:szCs w:val="20"/>
          <w:lang w:val="en-US"/>
        </w:rPr>
        <w:t xml:space="preserve">= </w:t>
      </w:r>
      <w:r w:rsidRPr="00323197">
        <w:rPr>
          <w:b/>
          <w:bCs/>
          <w:sz w:val="20"/>
          <w:szCs w:val="20"/>
        </w:rPr>
        <w:t xml:space="preserve">Max(MGRP, SMTC period, DRX cycle) </w:t>
      </w:r>
      <w:r w:rsidRPr="00323197">
        <w:rPr>
          <w:rFonts w:cs="Arial"/>
          <w:b/>
          <w:bCs/>
          <w:sz w:val="20"/>
          <w:szCs w:val="20"/>
        </w:rPr>
        <w:sym w:font="Symbol" w:char="F0B4"/>
      </w:r>
      <w:r w:rsidRPr="00323197">
        <w:rPr>
          <w:b/>
          <w:bCs/>
          <w:sz w:val="20"/>
          <w:szCs w:val="20"/>
        </w:rPr>
        <w:t xml:space="preserve"> CSSF</w:t>
      </w:r>
      <w:r w:rsidRPr="00323197">
        <w:rPr>
          <w:b/>
          <w:bCs/>
          <w:sz w:val="20"/>
          <w:szCs w:val="20"/>
          <w:vertAlign w:val="subscript"/>
        </w:rPr>
        <w:t>inter</w:t>
      </w:r>
    </w:p>
    <w:p w14:paraId="33925119" w14:textId="77777777" w:rsidR="00323197" w:rsidRPr="00323197" w:rsidRDefault="00323197" w:rsidP="00323197">
      <w:pPr>
        <w:pStyle w:val="ListParagraph"/>
        <w:numPr>
          <w:ilvl w:val="0"/>
          <w:numId w:val="23"/>
        </w:numPr>
        <w:ind w:firstLineChars="0"/>
        <w:rPr>
          <w:b/>
          <w:bCs/>
          <w:sz w:val="20"/>
          <w:szCs w:val="20"/>
        </w:rPr>
      </w:pPr>
      <w:r w:rsidRPr="00323197">
        <w:rPr>
          <w:b/>
          <w:bCs/>
          <w:sz w:val="20"/>
          <w:szCs w:val="20"/>
          <w:lang w:val="en-US"/>
        </w:rPr>
        <w:t xml:space="preserve">Otherwise, </w:t>
      </w:r>
      <w:r w:rsidRPr="00323197">
        <w:rPr>
          <w:b/>
          <w:bCs/>
          <w:sz w:val="20"/>
          <w:szCs w:val="20"/>
        </w:rPr>
        <w:t>T</w:t>
      </w:r>
      <w:r w:rsidRPr="00323197">
        <w:rPr>
          <w:b/>
          <w:bCs/>
          <w:sz w:val="20"/>
          <w:szCs w:val="20"/>
          <w:vertAlign w:val="subscript"/>
        </w:rPr>
        <w:t>sample_interval</w:t>
      </w:r>
      <w:r w:rsidRPr="00323197">
        <w:rPr>
          <w:b/>
          <w:bCs/>
          <w:sz w:val="20"/>
          <w:szCs w:val="20"/>
        </w:rPr>
        <w:t xml:space="preserve"> </w:t>
      </w:r>
      <w:r w:rsidRPr="00323197">
        <w:rPr>
          <w:b/>
          <w:bCs/>
          <w:sz w:val="20"/>
          <w:szCs w:val="20"/>
          <w:lang w:val="en-US"/>
        </w:rPr>
        <w:t xml:space="preserve">= </w:t>
      </w:r>
      <w:r w:rsidRPr="00323197">
        <w:rPr>
          <w:b/>
          <w:bCs/>
          <w:sz w:val="20"/>
          <w:szCs w:val="20"/>
        </w:rPr>
        <w:t xml:space="preserve">1.5 </w:t>
      </w:r>
      <w:r w:rsidRPr="00323197">
        <w:rPr>
          <w:rFonts w:cs="Arial"/>
          <w:b/>
          <w:bCs/>
          <w:sz w:val="20"/>
          <w:szCs w:val="20"/>
        </w:rPr>
        <w:sym w:font="Symbol" w:char="F0B4"/>
      </w:r>
      <w:r w:rsidRPr="00323197">
        <w:rPr>
          <w:b/>
          <w:bCs/>
          <w:sz w:val="20"/>
          <w:szCs w:val="20"/>
        </w:rPr>
        <w:t xml:space="preserve"> Max(MGRP, SMTC period, DRX cycle) </w:t>
      </w:r>
      <w:r w:rsidRPr="00323197">
        <w:rPr>
          <w:rFonts w:cs="Arial"/>
          <w:b/>
          <w:bCs/>
          <w:sz w:val="20"/>
          <w:szCs w:val="20"/>
        </w:rPr>
        <w:sym w:font="Symbol" w:char="F0B4"/>
      </w:r>
      <w:r w:rsidRPr="00323197">
        <w:rPr>
          <w:b/>
          <w:bCs/>
          <w:sz w:val="20"/>
          <w:szCs w:val="20"/>
        </w:rPr>
        <w:t xml:space="preserve"> CSSF</w:t>
      </w:r>
      <w:r w:rsidRPr="00323197">
        <w:rPr>
          <w:b/>
          <w:bCs/>
          <w:sz w:val="20"/>
          <w:szCs w:val="20"/>
          <w:vertAlign w:val="subscript"/>
        </w:rPr>
        <w:t>inter</w:t>
      </w:r>
    </w:p>
    <w:p w14:paraId="0E73F844" w14:textId="77777777" w:rsidR="0095352D" w:rsidRPr="001E4871" w:rsidRDefault="0095352D" w:rsidP="0095352D">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F0C8550" w14:textId="4D66F05A" w:rsidR="001078CA" w:rsidRDefault="005D4A3C" w:rsidP="001078CA">
      <w:pPr>
        <w:jc w:val="both"/>
        <w:rPr>
          <w:rFonts w:cs="v4.2.0"/>
          <w:lang w:val="en-US" w:eastAsia="zh-CN"/>
        </w:rPr>
      </w:pPr>
      <w:r>
        <w:rPr>
          <w:rFonts w:cs="v4.2.0"/>
          <w:lang w:val="en-US" w:eastAsia="zh-CN"/>
        </w:rPr>
        <w:t>In this contribution</w:t>
      </w:r>
      <w:r w:rsidR="007A79D6">
        <w:rPr>
          <w:rFonts w:cs="v4.2.0"/>
          <w:lang w:val="en-US" w:eastAsia="zh-CN"/>
        </w:rPr>
        <w:t xml:space="preserve">, </w:t>
      </w:r>
      <w:r w:rsidR="00342E80">
        <w:rPr>
          <w:rFonts w:cs="v4.2.0"/>
          <w:lang w:val="en-US" w:eastAsia="zh-CN"/>
        </w:rPr>
        <w:t>we point out that current</w:t>
      </w:r>
      <w:r w:rsidR="00342E80" w:rsidRPr="00342E80">
        <w:t xml:space="preserve"> </w:t>
      </w:r>
      <w:r w:rsidR="00342E80" w:rsidRPr="009C5807">
        <w:t>T</w:t>
      </w:r>
      <w:r w:rsidR="00342E80" w:rsidRPr="009C5807">
        <w:rPr>
          <w:vertAlign w:val="subscript"/>
        </w:rPr>
        <w:t>activation_time</w:t>
      </w:r>
      <w:r w:rsidR="00342E80">
        <w:rPr>
          <w:rFonts w:cs="v4.2.0"/>
          <w:lang w:val="en-US" w:eastAsia="zh-CN"/>
        </w:rPr>
        <w:t xml:space="preserve"> in direct SCell activation delay requirement for known SCell in FR1 is incorrect. After discussion the following conclusions are provided:</w:t>
      </w:r>
    </w:p>
    <w:p w14:paraId="011F7F7F" w14:textId="2A612033" w:rsidR="00342E80" w:rsidRPr="00342E80" w:rsidRDefault="00342E80" w:rsidP="001078CA">
      <w:pPr>
        <w:jc w:val="both"/>
        <w:rPr>
          <w:rFonts w:cs="v4.2.0"/>
          <w:b/>
          <w:bCs/>
          <w:lang w:val="en-US" w:eastAsia="zh-CN"/>
        </w:rPr>
      </w:pPr>
      <w:r w:rsidRPr="00342E80">
        <w:rPr>
          <w:rFonts w:cs="v4.2.0"/>
          <w:b/>
          <w:bCs/>
          <w:lang w:val="en-US" w:eastAsia="zh-CN"/>
        </w:rPr>
        <w:fldChar w:fldCharType="begin"/>
      </w:r>
      <w:r w:rsidRPr="00342E80">
        <w:rPr>
          <w:rFonts w:cs="v4.2.0"/>
          <w:b/>
          <w:bCs/>
          <w:lang w:val="en-US" w:eastAsia="zh-CN"/>
        </w:rPr>
        <w:instrText xml:space="preserve"> REF _Ref61560175 \h </w:instrText>
      </w:r>
      <w:r>
        <w:rPr>
          <w:rFonts w:cs="v4.2.0"/>
          <w:b/>
          <w:bCs/>
          <w:lang w:val="en-US" w:eastAsia="zh-CN"/>
        </w:rPr>
        <w:instrText xml:space="preserve"> \* MERGEFORMAT </w:instrText>
      </w:r>
      <w:r w:rsidRPr="00342E80">
        <w:rPr>
          <w:rFonts w:cs="v4.2.0"/>
          <w:b/>
          <w:bCs/>
          <w:lang w:val="en-US" w:eastAsia="zh-CN"/>
        </w:rPr>
      </w:r>
      <w:r w:rsidRPr="00342E80">
        <w:rPr>
          <w:rFonts w:cs="v4.2.0"/>
          <w:b/>
          <w:bCs/>
          <w:lang w:val="en-US" w:eastAsia="zh-CN"/>
        </w:rPr>
        <w:fldChar w:fldCharType="separate"/>
      </w:r>
      <w:r w:rsidRPr="00342E80">
        <w:rPr>
          <w:b/>
          <w:bCs/>
        </w:rPr>
        <w:t xml:space="preserve">Observation </w:t>
      </w:r>
      <w:r w:rsidRPr="00342E80">
        <w:rPr>
          <w:b/>
          <w:bCs/>
          <w:noProof/>
        </w:rPr>
        <w:t>1</w:t>
      </w:r>
      <w:r w:rsidRPr="00342E80">
        <w:rPr>
          <w:b/>
          <w:bCs/>
        </w:rPr>
        <w:t xml:space="preserve">: </w:t>
      </w:r>
      <w:r w:rsidRPr="00342E80">
        <w:rPr>
          <w:b/>
          <w:bCs/>
          <w:i/>
          <w:iCs/>
        </w:rPr>
        <w:t>measCycleSCell</w:t>
      </w:r>
      <w:r w:rsidRPr="00342E80">
        <w:rPr>
          <w:b/>
          <w:bCs/>
        </w:rPr>
        <w:t xml:space="preserve"> is no longer suitable as a condition to differentiate activation delay requirements for direct SCell activation.</w:t>
      </w:r>
      <w:r w:rsidRPr="00342E80">
        <w:rPr>
          <w:rFonts w:cs="v4.2.0"/>
          <w:b/>
          <w:bCs/>
          <w:lang w:val="en-US" w:eastAsia="zh-CN"/>
        </w:rPr>
        <w:fldChar w:fldCharType="end"/>
      </w:r>
    </w:p>
    <w:p w14:paraId="556559C7" w14:textId="6B1D0FC1" w:rsidR="00342E80" w:rsidRPr="00342E80" w:rsidRDefault="00342E80" w:rsidP="001078CA">
      <w:pPr>
        <w:jc w:val="both"/>
        <w:rPr>
          <w:b/>
          <w:bCs/>
          <w:lang w:val="en-US"/>
        </w:rPr>
      </w:pPr>
      <w:r w:rsidRPr="00342E80">
        <w:rPr>
          <w:rFonts w:cs="v4.2.0"/>
          <w:b/>
          <w:bCs/>
          <w:lang w:val="en-US" w:eastAsia="zh-CN"/>
        </w:rPr>
        <w:fldChar w:fldCharType="begin"/>
      </w:r>
      <w:r w:rsidRPr="00342E80">
        <w:rPr>
          <w:b/>
          <w:bCs/>
          <w:lang w:val="en-US"/>
        </w:rPr>
        <w:instrText xml:space="preserve"> REF _Ref61560165 \h </w:instrText>
      </w:r>
      <w:r>
        <w:rPr>
          <w:rFonts w:cs="v4.2.0"/>
          <w:b/>
          <w:bCs/>
          <w:lang w:val="en-US" w:eastAsia="zh-CN"/>
        </w:rPr>
        <w:instrText xml:space="preserve"> \* MERGEFORMAT </w:instrText>
      </w:r>
      <w:r w:rsidRPr="00342E80">
        <w:rPr>
          <w:rFonts w:cs="v4.2.0"/>
          <w:b/>
          <w:bCs/>
          <w:lang w:val="en-US" w:eastAsia="zh-CN"/>
        </w:rPr>
      </w:r>
      <w:r w:rsidRPr="00342E80">
        <w:rPr>
          <w:rFonts w:cs="v4.2.0"/>
          <w:b/>
          <w:bCs/>
          <w:lang w:val="en-US" w:eastAsia="zh-CN"/>
        </w:rPr>
        <w:fldChar w:fldCharType="separate"/>
      </w:r>
      <w:r w:rsidRPr="00342E80">
        <w:rPr>
          <w:b/>
          <w:bCs/>
        </w:rPr>
        <w:t xml:space="preserve">Proposal </w:t>
      </w:r>
      <w:r w:rsidRPr="00342E80">
        <w:rPr>
          <w:b/>
          <w:bCs/>
          <w:noProof/>
        </w:rPr>
        <w:t>1</w:t>
      </w:r>
      <w:r w:rsidRPr="00342E80">
        <w:rPr>
          <w:b/>
          <w:bCs/>
        </w:rPr>
        <w:t>: update T</w:t>
      </w:r>
      <w:r w:rsidRPr="00342E80">
        <w:rPr>
          <w:b/>
          <w:bCs/>
          <w:vertAlign w:val="subscript"/>
        </w:rPr>
        <w:t>activation_time</w:t>
      </w:r>
      <w:r w:rsidRPr="00342E80">
        <w:rPr>
          <w:b/>
          <w:bCs/>
        </w:rPr>
        <w:t xml:space="preserve"> for known SCell in FR1:</w:t>
      </w:r>
      <w:r w:rsidRPr="00342E80">
        <w:rPr>
          <w:rFonts w:cs="v4.2.0"/>
          <w:b/>
          <w:bCs/>
          <w:lang w:val="en-US" w:eastAsia="zh-CN"/>
        </w:rPr>
        <w:fldChar w:fldCharType="end"/>
      </w:r>
    </w:p>
    <w:p w14:paraId="37F6D7C7" w14:textId="77777777" w:rsidR="00323197" w:rsidRPr="0095352D" w:rsidRDefault="00323197" w:rsidP="00323197">
      <w:pPr>
        <w:pStyle w:val="B2"/>
        <w:rPr>
          <w:b/>
          <w:bCs/>
        </w:rPr>
      </w:pPr>
      <w:r w:rsidRPr="0095352D">
        <w:rPr>
          <w:b/>
          <w:bCs/>
        </w:rPr>
        <w:t>If the SCell is known and belongs to FR1, T</w:t>
      </w:r>
      <w:r w:rsidRPr="0095352D">
        <w:rPr>
          <w:b/>
          <w:bCs/>
          <w:vertAlign w:val="subscript"/>
        </w:rPr>
        <w:t>activation_time</w:t>
      </w:r>
      <w:r w:rsidRPr="0095352D">
        <w:rPr>
          <w:b/>
          <w:bCs/>
        </w:rPr>
        <w:t xml:space="preserve"> is:</w:t>
      </w:r>
    </w:p>
    <w:p w14:paraId="13C0B753" w14:textId="77777777" w:rsidR="00323197" w:rsidRPr="00323197" w:rsidRDefault="00323197" w:rsidP="00323197">
      <w:pPr>
        <w:ind w:left="567" w:firstLine="284"/>
        <w:rPr>
          <w:b/>
          <w:bCs/>
          <w:vertAlign w:val="subscript"/>
        </w:rPr>
      </w:pPr>
      <w:r w:rsidRPr="00323197">
        <w:rPr>
          <w:b/>
          <w:bCs/>
        </w:rPr>
        <w:t>-</w:t>
      </w:r>
      <w:r w:rsidRPr="00323197">
        <w:rPr>
          <w:b/>
          <w:bCs/>
        </w:rPr>
        <w:tab/>
        <w:t>T</w:t>
      </w:r>
      <w:r w:rsidRPr="00323197">
        <w:rPr>
          <w:b/>
          <w:bCs/>
          <w:vertAlign w:val="subscript"/>
        </w:rPr>
        <w:t>FirstSSB</w:t>
      </w:r>
      <w:r w:rsidRPr="00323197">
        <w:rPr>
          <w:b/>
          <w:bCs/>
        </w:rPr>
        <w:t>+ 5ms, if the T</w:t>
      </w:r>
      <w:r w:rsidRPr="00323197">
        <w:rPr>
          <w:b/>
          <w:bCs/>
          <w:vertAlign w:val="subscript"/>
        </w:rPr>
        <w:t xml:space="preserve">sample_interval </w:t>
      </w:r>
      <w:r w:rsidRPr="00323197">
        <w:rPr>
          <w:b/>
          <w:bCs/>
        </w:rPr>
        <w:t>is equal to or smaller than 160ms.</w:t>
      </w:r>
    </w:p>
    <w:p w14:paraId="6345B04F" w14:textId="77777777" w:rsidR="00323197" w:rsidRPr="00323197" w:rsidRDefault="00323197" w:rsidP="00323197">
      <w:pPr>
        <w:ind w:left="567" w:firstLine="284"/>
        <w:rPr>
          <w:b/>
          <w:bCs/>
        </w:rPr>
      </w:pPr>
      <w:r w:rsidRPr="00323197">
        <w:rPr>
          <w:b/>
          <w:bCs/>
        </w:rPr>
        <w:t>-</w:t>
      </w:r>
      <w:r w:rsidRPr="00323197">
        <w:rPr>
          <w:b/>
          <w:bCs/>
        </w:rPr>
        <w:tab/>
        <w:t>T</w:t>
      </w:r>
      <w:r w:rsidRPr="00323197">
        <w:rPr>
          <w:b/>
          <w:bCs/>
          <w:vertAlign w:val="subscript"/>
        </w:rPr>
        <w:t>FirstSSB_MAX</w:t>
      </w:r>
      <w:r w:rsidRPr="00323197">
        <w:rPr>
          <w:b/>
          <w:bCs/>
        </w:rPr>
        <w:t xml:space="preserve"> + T</w:t>
      </w:r>
      <w:r w:rsidRPr="00323197">
        <w:rPr>
          <w:b/>
          <w:bCs/>
          <w:vertAlign w:val="subscript"/>
        </w:rPr>
        <w:t>rs</w:t>
      </w:r>
      <w:r w:rsidRPr="00323197" w:rsidDel="000B0D6A">
        <w:rPr>
          <w:b/>
          <w:bCs/>
        </w:rPr>
        <w:t xml:space="preserve"> </w:t>
      </w:r>
      <w:r w:rsidRPr="00323197">
        <w:rPr>
          <w:b/>
          <w:bCs/>
        </w:rPr>
        <w:t>+ 5ms, if the T</w:t>
      </w:r>
      <w:r w:rsidRPr="00323197">
        <w:rPr>
          <w:b/>
          <w:bCs/>
          <w:vertAlign w:val="subscript"/>
        </w:rPr>
        <w:t xml:space="preserve">sample_interval </w:t>
      </w:r>
      <w:r w:rsidRPr="00323197">
        <w:rPr>
          <w:b/>
          <w:bCs/>
        </w:rPr>
        <w:t>is larger than 160ms.</w:t>
      </w:r>
    </w:p>
    <w:p w14:paraId="0389B9A5" w14:textId="77777777" w:rsidR="00323197" w:rsidRPr="00323197" w:rsidRDefault="00323197" w:rsidP="00323197">
      <w:pPr>
        <w:ind w:left="567" w:firstLine="284"/>
        <w:rPr>
          <w:b/>
          <w:bCs/>
        </w:rPr>
      </w:pPr>
      <w:r w:rsidRPr="00323197">
        <w:rPr>
          <w:b/>
          <w:bCs/>
        </w:rPr>
        <w:t>Where T</w:t>
      </w:r>
      <w:r w:rsidRPr="00323197">
        <w:rPr>
          <w:b/>
          <w:bCs/>
          <w:vertAlign w:val="subscript"/>
        </w:rPr>
        <w:t>sample_interval</w:t>
      </w:r>
      <w:r w:rsidRPr="00323197">
        <w:rPr>
          <w:b/>
          <w:bCs/>
        </w:rPr>
        <w:t xml:space="preserve"> is defined as:</w:t>
      </w:r>
    </w:p>
    <w:p w14:paraId="55A3947B" w14:textId="77777777" w:rsidR="00323197" w:rsidRPr="00323197" w:rsidRDefault="00323197" w:rsidP="00323197">
      <w:pPr>
        <w:pStyle w:val="ListParagraph"/>
        <w:numPr>
          <w:ilvl w:val="0"/>
          <w:numId w:val="23"/>
        </w:numPr>
        <w:ind w:firstLineChars="0"/>
        <w:rPr>
          <w:b/>
          <w:bCs/>
          <w:sz w:val="20"/>
          <w:szCs w:val="20"/>
        </w:rPr>
      </w:pPr>
      <w:r w:rsidRPr="00323197">
        <w:rPr>
          <w:b/>
          <w:bCs/>
          <w:sz w:val="20"/>
          <w:szCs w:val="20"/>
          <w:lang w:val="en-US"/>
        </w:rPr>
        <w:t xml:space="preserve">If no DRX is configured or </w:t>
      </w:r>
      <w:r w:rsidRPr="00323197">
        <w:rPr>
          <w:b/>
          <w:bCs/>
          <w:sz w:val="20"/>
          <w:szCs w:val="20"/>
        </w:rPr>
        <w:t>DRX cycle&gt;320ms</w:t>
      </w:r>
      <w:r w:rsidRPr="00323197">
        <w:rPr>
          <w:b/>
          <w:bCs/>
          <w:sz w:val="20"/>
          <w:szCs w:val="20"/>
          <w:lang w:val="en-US"/>
        </w:rPr>
        <w:t xml:space="preserve">, </w:t>
      </w:r>
      <w:r w:rsidRPr="00323197">
        <w:rPr>
          <w:b/>
          <w:bCs/>
          <w:sz w:val="20"/>
          <w:szCs w:val="20"/>
        </w:rPr>
        <w:t>T</w:t>
      </w:r>
      <w:r w:rsidRPr="00323197">
        <w:rPr>
          <w:b/>
          <w:bCs/>
          <w:sz w:val="20"/>
          <w:szCs w:val="20"/>
          <w:vertAlign w:val="subscript"/>
        </w:rPr>
        <w:t>sample_interval</w:t>
      </w:r>
      <w:r w:rsidRPr="00323197">
        <w:rPr>
          <w:b/>
          <w:bCs/>
          <w:sz w:val="20"/>
          <w:szCs w:val="20"/>
        </w:rPr>
        <w:t xml:space="preserve"> </w:t>
      </w:r>
      <w:r w:rsidRPr="00323197">
        <w:rPr>
          <w:b/>
          <w:bCs/>
          <w:sz w:val="20"/>
          <w:szCs w:val="20"/>
          <w:lang w:val="en-US"/>
        </w:rPr>
        <w:t xml:space="preserve">= </w:t>
      </w:r>
      <w:r w:rsidRPr="00323197">
        <w:rPr>
          <w:b/>
          <w:bCs/>
          <w:sz w:val="20"/>
          <w:szCs w:val="20"/>
        </w:rPr>
        <w:t xml:space="preserve">Max(MGRP, SMTC period, DRX cycle) </w:t>
      </w:r>
      <w:r w:rsidRPr="00323197">
        <w:rPr>
          <w:rFonts w:cs="Arial"/>
          <w:b/>
          <w:bCs/>
          <w:sz w:val="20"/>
          <w:szCs w:val="20"/>
        </w:rPr>
        <w:sym w:font="Symbol" w:char="F0B4"/>
      </w:r>
      <w:r w:rsidRPr="00323197">
        <w:rPr>
          <w:b/>
          <w:bCs/>
          <w:sz w:val="20"/>
          <w:szCs w:val="20"/>
        </w:rPr>
        <w:t xml:space="preserve"> CSSF</w:t>
      </w:r>
      <w:r w:rsidRPr="00323197">
        <w:rPr>
          <w:b/>
          <w:bCs/>
          <w:sz w:val="20"/>
          <w:szCs w:val="20"/>
          <w:vertAlign w:val="subscript"/>
        </w:rPr>
        <w:t>inter</w:t>
      </w:r>
    </w:p>
    <w:p w14:paraId="7F840C98" w14:textId="77777777" w:rsidR="00323197" w:rsidRPr="00323197" w:rsidRDefault="00323197" w:rsidP="00323197">
      <w:pPr>
        <w:pStyle w:val="ListParagraph"/>
        <w:numPr>
          <w:ilvl w:val="0"/>
          <w:numId w:val="23"/>
        </w:numPr>
        <w:ind w:firstLineChars="0"/>
        <w:rPr>
          <w:b/>
          <w:bCs/>
          <w:sz w:val="20"/>
          <w:szCs w:val="20"/>
        </w:rPr>
      </w:pPr>
      <w:r w:rsidRPr="00323197">
        <w:rPr>
          <w:b/>
          <w:bCs/>
          <w:sz w:val="20"/>
          <w:szCs w:val="20"/>
          <w:lang w:val="en-US"/>
        </w:rPr>
        <w:t xml:space="preserve">Otherwise, </w:t>
      </w:r>
      <w:r w:rsidRPr="00323197">
        <w:rPr>
          <w:b/>
          <w:bCs/>
          <w:sz w:val="20"/>
          <w:szCs w:val="20"/>
        </w:rPr>
        <w:t>T</w:t>
      </w:r>
      <w:r w:rsidRPr="00323197">
        <w:rPr>
          <w:b/>
          <w:bCs/>
          <w:sz w:val="20"/>
          <w:szCs w:val="20"/>
          <w:vertAlign w:val="subscript"/>
        </w:rPr>
        <w:t>sample_interval</w:t>
      </w:r>
      <w:r w:rsidRPr="00323197">
        <w:rPr>
          <w:b/>
          <w:bCs/>
          <w:sz w:val="20"/>
          <w:szCs w:val="20"/>
        </w:rPr>
        <w:t xml:space="preserve"> </w:t>
      </w:r>
      <w:r w:rsidRPr="00323197">
        <w:rPr>
          <w:b/>
          <w:bCs/>
          <w:sz w:val="20"/>
          <w:szCs w:val="20"/>
          <w:lang w:val="en-US"/>
        </w:rPr>
        <w:t xml:space="preserve">= </w:t>
      </w:r>
      <w:r w:rsidRPr="00323197">
        <w:rPr>
          <w:b/>
          <w:bCs/>
          <w:sz w:val="20"/>
          <w:szCs w:val="20"/>
        </w:rPr>
        <w:t xml:space="preserve">1.5 </w:t>
      </w:r>
      <w:r w:rsidRPr="00323197">
        <w:rPr>
          <w:rFonts w:cs="Arial"/>
          <w:b/>
          <w:bCs/>
          <w:sz w:val="20"/>
          <w:szCs w:val="20"/>
        </w:rPr>
        <w:sym w:font="Symbol" w:char="F0B4"/>
      </w:r>
      <w:r w:rsidRPr="00323197">
        <w:rPr>
          <w:b/>
          <w:bCs/>
          <w:sz w:val="20"/>
          <w:szCs w:val="20"/>
        </w:rPr>
        <w:t xml:space="preserve"> Max(MGRP, SMTC period, DRX cycle) </w:t>
      </w:r>
      <w:r w:rsidRPr="00323197">
        <w:rPr>
          <w:rFonts w:cs="Arial"/>
          <w:b/>
          <w:bCs/>
          <w:sz w:val="20"/>
          <w:szCs w:val="20"/>
        </w:rPr>
        <w:sym w:font="Symbol" w:char="F0B4"/>
      </w:r>
      <w:r w:rsidRPr="00323197">
        <w:rPr>
          <w:b/>
          <w:bCs/>
          <w:sz w:val="20"/>
          <w:szCs w:val="20"/>
        </w:rPr>
        <w:t xml:space="preserve"> CSSF</w:t>
      </w:r>
      <w:r w:rsidRPr="00323197">
        <w:rPr>
          <w:b/>
          <w:bCs/>
          <w:sz w:val="20"/>
          <w:szCs w:val="20"/>
          <w:vertAlign w:val="subscript"/>
        </w:rPr>
        <w:t>inter</w:t>
      </w:r>
    </w:p>
    <w:p w14:paraId="5CCC1361" w14:textId="2307C028" w:rsidR="00915769" w:rsidRPr="00885480" w:rsidRDefault="00915769" w:rsidP="00915769">
      <w:pPr>
        <w:rPr>
          <w:b/>
          <w:bCs/>
          <w:lang w:val="en-US"/>
        </w:rPr>
      </w:pP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6F97F122" w14:textId="5CA5022D" w:rsidR="00CB1B8B" w:rsidRPr="0032448E" w:rsidRDefault="00CB1B8B" w:rsidP="0032448E">
      <w:pPr>
        <w:pStyle w:val="Reference"/>
        <w:keepLines/>
        <w:numPr>
          <w:ilvl w:val="0"/>
          <w:numId w:val="13"/>
        </w:numPr>
        <w:rPr>
          <w:bCs/>
        </w:rPr>
      </w:pPr>
      <w:r w:rsidRPr="0032448E">
        <w:rPr>
          <w:bCs/>
        </w:rPr>
        <w:t xml:space="preserve"> </w:t>
      </w:r>
      <w:r w:rsidR="00342E80">
        <w:rPr>
          <w:bCs/>
        </w:rPr>
        <w:t>TS38.133</w:t>
      </w:r>
    </w:p>
    <w:sectPr w:rsidR="00CB1B8B" w:rsidRPr="0032448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4263C9" w14:textId="77777777" w:rsidR="00C32BCD" w:rsidRDefault="00C32BCD">
      <w:pPr>
        <w:spacing w:after="0"/>
      </w:pPr>
      <w:r>
        <w:separator/>
      </w:r>
    </w:p>
  </w:endnote>
  <w:endnote w:type="continuationSeparator" w:id="0">
    <w:p w14:paraId="3F128E1C" w14:textId="77777777" w:rsidR="00C32BCD" w:rsidRDefault="00C32BCD">
      <w:pPr>
        <w:spacing w:after="0"/>
      </w:pPr>
      <w:r>
        <w:continuationSeparator/>
      </w:r>
    </w:p>
  </w:endnote>
  <w:endnote w:type="continuationNotice" w:id="1">
    <w:p w14:paraId="222EE19C" w14:textId="77777777" w:rsidR="00C32BCD" w:rsidRDefault="00C32B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¹?Å?"/>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59133" w14:textId="77777777" w:rsidR="00C32BCD" w:rsidRDefault="00C32BCD">
      <w:pPr>
        <w:spacing w:after="0"/>
      </w:pPr>
      <w:r>
        <w:separator/>
      </w:r>
    </w:p>
  </w:footnote>
  <w:footnote w:type="continuationSeparator" w:id="0">
    <w:p w14:paraId="0E966BD0" w14:textId="77777777" w:rsidR="00C32BCD" w:rsidRDefault="00C32BCD">
      <w:pPr>
        <w:spacing w:after="0"/>
      </w:pPr>
      <w:r>
        <w:continuationSeparator/>
      </w:r>
    </w:p>
  </w:footnote>
  <w:footnote w:type="continuationNotice" w:id="1">
    <w:p w14:paraId="5187EA72" w14:textId="77777777" w:rsidR="00C32BCD" w:rsidRDefault="00C32B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6"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6"/>
  </w:num>
  <w:num w:numId="12">
    <w:abstractNumId w:val="18"/>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0"/>
  </w:num>
  <w:num w:numId="20">
    <w:abstractNumId w:val="14"/>
  </w:num>
  <w:num w:numId="21">
    <w:abstractNumId w:val="7"/>
  </w:num>
  <w:num w:numId="22">
    <w:abstractNumId w:val="2"/>
  </w:num>
  <w:num w:numId="23">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56CF"/>
    <w:rsid w:val="0005634C"/>
    <w:rsid w:val="00056D35"/>
    <w:rsid w:val="00056E8E"/>
    <w:rsid w:val="00056EDD"/>
    <w:rsid w:val="0005737D"/>
    <w:rsid w:val="000578FA"/>
    <w:rsid w:val="00057DED"/>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4F72"/>
    <w:rsid w:val="000C51C6"/>
    <w:rsid w:val="000C51EA"/>
    <w:rsid w:val="000C5BE0"/>
    <w:rsid w:val="000C7506"/>
    <w:rsid w:val="000D050B"/>
    <w:rsid w:val="000D45C9"/>
    <w:rsid w:val="000D5C69"/>
    <w:rsid w:val="000D5DC6"/>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3841"/>
    <w:rsid w:val="0010478B"/>
    <w:rsid w:val="00104EFB"/>
    <w:rsid w:val="00105513"/>
    <w:rsid w:val="00106747"/>
    <w:rsid w:val="00106FFC"/>
    <w:rsid w:val="001076A9"/>
    <w:rsid w:val="001078CA"/>
    <w:rsid w:val="00110795"/>
    <w:rsid w:val="0011084B"/>
    <w:rsid w:val="00110D3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7E2C"/>
    <w:rsid w:val="00180054"/>
    <w:rsid w:val="00180CA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4DB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4871"/>
    <w:rsid w:val="001E6177"/>
    <w:rsid w:val="001E62B5"/>
    <w:rsid w:val="001E69EF"/>
    <w:rsid w:val="001E7419"/>
    <w:rsid w:val="001E7C2D"/>
    <w:rsid w:val="001E7E0F"/>
    <w:rsid w:val="001F076A"/>
    <w:rsid w:val="001F0A60"/>
    <w:rsid w:val="001F179C"/>
    <w:rsid w:val="001F445D"/>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6E04"/>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15F"/>
    <w:rsid w:val="002542BB"/>
    <w:rsid w:val="002547EB"/>
    <w:rsid w:val="00255AFA"/>
    <w:rsid w:val="00255EAD"/>
    <w:rsid w:val="0026077C"/>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837"/>
    <w:rsid w:val="00305D4B"/>
    <w:rsid w:val="00306427"/>
    <w:rsid w:val="0030672C"/>
    <w:rsid w:val="00306F35"/>
    <w:rsid w:val="003110BE"/>
    <w:rsid w:val="00311897"/>
    <w:rsid w:val="00312502"/>
    <w:rsid w:val="0031288E"/>
    <w:rsid w:val="0031294F"/>
    <w:rsid w:val="00312951"/>
    <w:rsid w:val="00312B9A"/>
    <w:rsid w:val="00312F60"/>
    <w:rsid w:val="0031445D"/>
    <w:rsid w:val="003149AA"/>
    <w:rsid w:val="003159F3"/>
    <w:rsid w:val="003162C4"/>
    <w:rsid w:val="00317D40"/>
    <w:rsid w:val="00320051"/>
    <w:rsid w:val="0032065D"/>
    <w:rsid w:val="0032082B"/>
    <w:rsid w:val="00320AAD"/>
    <w:rsid w:val="00320D1D"/>
    <w:rsid w:val="00320D6F"/>
    <w:rsid w:val="00321818"/>
    <w:rsid w:val="00321880"/>
    <w:rsid w:val="0032299F"/>
    <w:rsid w:val="00323197"/>
    <w:rsid w:val="00323963"/>
    <w:rsid w:val="00323B09"/>
    <w:rsid w:val="00323F85"/>
    <w:rsid w:val="00324437"/>
    <w:rsid w:val="0032448E"/>
    <w:rsid w:val="00324D54"/>
    <w:rsid w:val="00325723"/>
    <w:rsid w:val="00325A08"/>
    <w:rsid w:val="00326902"/>
    <w:rsid w:val="00330749"/>
    <w:rsid w:val="0033083F"/>
    <w:rsid w:val="00332A60"/>
    <w:rsid w:val="00333158"/>
    <w:rsid w:val="003333D3"/>
    <w:rsid w:val="00333A4C"/>
    <w:rsid w:val="0033486B"/>
    <w:rsid w:val="00334A27"/>
    <w:rsid w:val="00335B5C"/>
    <w:rsid w:val="00336AF2"/>
    <w:rsid w:val="00337C0E"/>
    <w:rsid w:val="00340C1B"/>
    <w:rsid w:val="0034137B"/>
    <w:rsid w:val="00341905"/>
    <w:rsid w:val="00341E35"/>
    <w:rsid w:val="0034219A"/>
    <w:rsid w:val="00342E80"/>
    <w:rsid w:val="00342FE4"/>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9E1"/>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5C17"/>
    <w:rsid w:val="003868FB"/>
    <w:rsid w:val="00386D0C"/>
    <w:rsid w:val="0038760E"/>
    <w:rsid w:val="00391B4D"/>
    <w:rsid w:val="00391EC8"/>
    <w:rsid w:val="00392524"/>
    <w:rsid w:val="0039370D"/>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965"/>
    <w:rsid w:val="003C0A81"/>
    <w:rsid w:val="003C1CCC"/>
    <w:rsid w:val="003C2043"/>
    <w:rsid w:val="003C2250"/>
    <w:rsid w:val="003C37F7"/>
    <w:rsid w:val="003C44B3"/>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133"/>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A7568"/>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67A"/>
    <w:rsid w:val="004E3B4B"/>
    <w:rsid w:val="004E3D43"/>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5348"/>
    <w:rsid w:val="0053629F"/>
    <w:rsid w:val="00536BA8"/>
    <w:rsid w:val="00536D04"/>
    <w:rsid w:val="00537411"/>
    <w:rsid w:val="00537881"/>
    <w:rsid w:val="00537A52"/>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D2A"/>
    <w:rsid w:val="0055702A"/>
    <w:rsid w:val="005572CC"/>
    <w:rsid w:val="00557767"/>
    <w:rsid w:val="0056022D"/>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97ACA"/>
    <w:rsid w:val="005A3799"/>
    <w:rsid w:val="005A419B"/>
    <w:rsid w:val="005A4591"/>
    <w:rsid w:val="005A566F"/>
    <w:rsid w:val="005A5DAE"/>
    <w:rsid w:val="005A615E"/>
    <w:rsid w:val="005A6230"/>
    <w:rsid w:val="005A638B"/>
    <w:rsid w:val="005A65EA"/>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17CEC"/>
    <w:rsid w:val="00620368"/>
    <w:rsid w:val="006234B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128"/>
    <w:rsid w:val="00673261"/>
    <w:rsid w:val="00673D7E"/>
    <w:rsid w:val="00674EEF"/>
    <w:rsid w:val="00675B97"/>
    <w:rsid w:val="0067715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0E0"/>
    <w:rsid w:val="006A48AC"/>
    <w:rsid w:val="006A4A7F"/>
    <w:rsid w:val="006A6E83"/>
    <w:rsid w:val="006A7F66"/>
    <w:rsid w:val="006B0442"/>
    <w:rsid w:val="006B04EF"/>
    <w:rsid w:val="006B2AF3"/>
    <w:rsid w:val="006B4BDB"/>
    <w:rsid w:val="006B50FA"/>
    <w:rsid w:val="006B6698"/>
    <w:rsid w:val="006B6E95"/>
    <w:rsid w:val="006B6F08"/>
    <w:rsid w:val="006B6F11"/>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6B7"/>
    <w:rsid w:val="006C7D03"/>
    <w:rsid w:val="006C7D96"/>
    <w:rsid w:val="006D0182"/>
    <w:rsid w:val="006D08AE"/>
    <w:rsid w:val="006D0A30"/>
    <w:rsid w:val="006D1BCA"/>
    <w:rsid w:val="006D516E"/>
    <w:rsid w:val="006D53B5"/>
    <w:rsid w:val="006D669F"/>
    <w:rsid w:val="006D7810"/>
    <w:rsid w:val="006E064C"/>
    <w:rsid w:val="006E1452"/>
    <w:rsid w:val="006E16E6"/>
    <w:rsid w:val="006E1E5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0B9B"/>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3FE0"/>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480"/>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352D"/>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67"/>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88"/>
    <w:rsid w:val="00A76EAC"/>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781"/>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3BFB"/>
    <w:rsid w:val="00BF509F"/>
    <w:rsid w:val="00BF556F"/>
    <w:rsid w:val="00BF6968"/>
    <w:rsid w:val="00BF7956"/>
    <w:rsid w:val="00C0041C"/>
    <w:rsid w:val="00C0056C"/>
    <w:rsid w:val="00C01802"/>
    <w:rsid w:val="00C030D9"/>
    <w:rsid w:val="00C03518"/>
    <w:rsid w:val="00C04664"/>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171"/>
    <w:rsid w:val="00C25736"/>
    <w:rsid w:val="00C25BCD"/>
    <w:rsid w:val="00C2635E"/>
    <w:rsid w:val="00C27E8B"/>
    <w:rsid w:val="00C27F3B"/>
    <w:rsid w:val="00C30887"/>
    <w:rsid w:val="00C32BCD"/>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156"/>
    <w:rsid w:val="00CC0435"/>
    <w:rsid w:val="00CC0620"/>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FA8"/>
    <w:rsid w:val="00D424C9"/>
    <w:rsid w:val="00D427F6"/>
    <w:rsid w:val="00D438E7"/>
    <w:rsid w:val="00D43CDE"/>
    <w:rsid w:val="00D4519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5B43"/>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560"/>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300E6"/>
    <w:rsid w:val="00E302B0"/>
    <w:rsid w:val="00E3099D"/>
    <w:rsid w:val="00E3134C"/>
    <w:rsid w:val="00E3273E"/>
    <w:rsid w:val="00E32921"/>
    <w:rsid w:val="00E32B41"/>
    <w:rsid w:val="00E33020"/>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1D33"/>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62C"/>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1D13"/>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41F"/>
    <w:rsid w:val="00F43D29"/>
    <w:rsid w:val="00F44888"/>
    <w:rsid w:val="00F45087"/>
    <w:rsid w:val="00F45FE9"/>
    <w:rsid w:val="00F46791"/>
    <w:rsid w:val="00F46A0E"/>
    <w:rsid w:val="00F47051"/>
    <w:rsid w:val="00F47C45"/>
    <w:rsid w:val="00F50903"/>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E60BA"/>
    <w:rsid w:val="00FF0DB9"/>
    <w:rsid w:val="00FF104C"/>
    <w:rsid w:val="00FF10EC"/>
    <w:rsid w:val="00FF1AAC"/>
    <w:rsid w:val="00FF1B32"/>
    <w:rsid w:val="00FF25A1"/>
    <w:rsid w:val="00FF29D9"/>
    <w:rsid w:val="00FF2AB0"/>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B3Char">
    <w:name w:val="B3 Char"/>
    <w:link w:val="B3"/>
    <w:locked/>
    <w:rsid w:val="003C44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773200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4089235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7075721">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1578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524</TotalTime>
  <Pages>2</Pages>
  <Words>784</Words>
  <Characters>4472</Characters>
  <Application>Microsoft Office Word</Application>
  <DocSecurity>0</DocSecurity>
  <Lines>37</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147</cp:revision>
  <cp:lastPrinted>2016-08-05T18:54:00Z</cp:lastPrinted>
  <dcterms:created xsi:type="dcterms:W3CDTF">2020-08-03T20:20:00Z</dcterms:created>
  <dcterms:modified xsi:type="dcterms:W3CDTF">2021-01-15T04:39:00Z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